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90" w:rsidRPr="00E44D5B" w:rsidRDefault="003F0B90" w:rsidP="005E2C38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44D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4D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 </w:t>
      </w:r>
      <w:r w:rsidRPr="00E44D5B">
        <w:rPr>
          <w:rFonts w:ascii="Times New Roman" w:hAnsi="Times New Roman" w:cs="Times New Roman"/>
          <w:color w:val="FF0000"/>
          <w:sz w:val="28"/>
          <w:szCs w:val="28"/>
        </w:rPr>
        <w:t xml:space="preserve"> IL PORTIERE</w:t>
      </w:r>
    </w:p>
    <w:p w:rsidR="003F0B90" w:rsidRPr="00E44D5B" w:rsidRDefault="003F0B90" w:rsidP="003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859" w:rsidRPr="00E44D5B" w:rsidRDefault="003F0B90" w:rsidP="003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D5B">
        <w:rPr>
          <w:rFonts w:ascii="Times New Roman" w:hAnsi="Times New Roman" w:cs="Times New Roman"/>
          <w:sz w:val="28"/>
          <w:szCs w:val="28"/>
        </w:rPr>
        <w:t>Il portiere deve apparire freddo, apparentemente distaccato dalle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pressioni; dimostrare tranquillità cercando di gestire le emozioni. Non si deve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mai, assolutamente, mostrare fragile, quando è messo in discussione dopo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 xml:space="preserve">un errore, ma anzi deve far sembrare (anche quando non è </w:t>
      </w:r>
      <w:r w:rsidR="00D0256A" w:rsidRPr="00E44D5B">
        <w:rPr>
          <w:rFonts w:ascii="Times New Roman" w:hAnsi="Times New Roman" w:cs="Times New Roman"/>
          <w:sz w:val="28"/>
          <w:szCs w:val="28"/>
        </w:rPr>
        <w:t>così</w:t>
      </w:r>
      <w:r w:rsidRPr="00E44D5B">
        <w:rPr>
          <w:rFonts w:ascii="Times New Roman" w:hAnsi="Times New Roman" w:cs="Times New Roman"/>
          <w:sz w:val="28"/>
          <w:szCs w:val="28"/>
        </w:rPr>
        <w:t>) di essersi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 xml:space="preserve">messo alle spalle l’errore </w:t>
      </w:r>
      <w:r w:rsidR="00D0256A" w:rsidRPr="00E44D5B">
        <w:rPr>
          <w:rFonts w:ascii="Times New Roman" w:hAnsi="Times New Roman" w:cs="Times New Roman"/>
          <w:sz w:val="28"/>
          <w:szCs w:val="28"/>
        </w:rPr>
        <w:t>commesso. I</w:t>
      </w:r>
      <w:r w:rsidRPr="00E44D5B">
        <w:rPr>
          <w:rFonts w:ascii="Times New Roman" w:hAnsi="Times New Roman" w:cs="Times New Roman"/>
          <w:sz w:val="28"/>
          <w:szCs w:val="28"/>
        </w:rPr>
        <w:t xml:space="preserve"> suoi interventi devono essere eseguiti in tempi brevissimi, con una rapidità decisionale immediata e compiuti con la massima sicurezza.</w:t>
      </w:r>
    </w:p>
    <w:p w:rsidR="00A03BC4" w:rsidRPr="00E44D5B" w:rsidRDefault="003F0B90" w:rsidP="002F2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D5B">
        <w:rPr>
          <w:rFonts w:ascii="Times New Roman" w:hAnsi="Times New Roman" w:cs="Times New Roman"/>
          <w:sz w:val="28"/>
          <w:szCs w:val="28"/>
        </w:rPr>
        <w:t xml:space="preserve"> Il portiere, per riuscire ad essere un protagonista positivo, oltre a possedere una necessaria base tecnica ed una attitudine fisica al ruolo, deve avere doti di rapidità analizzative e decisionali fuori dal comune deve quindi, per riuscire in questo intento, avere delle enormi </w:t>
      </w:r>
      <w:r w:rsidR="00D0256A" w:rsidRPr="00E44D5B">
        <w:rPr>
          <w:rFonts w:ascii="Times New Roman" w:hAnsi="Times New Roman" w:cs="Times New Roman"/>
          <w:sz w:val="28"/>
          <w:szCs w:val="28"/>
        </w:rPr>
        <w:t xml:space="preserve">capacità </w:t>
      </w:r>
      <w:r w:rsidRPr="00E44D5B">
        <w:rPr>
          <w:rFonts w:ascii="Times New Roman" w:hAnsi="Times New Roman" w:cs="Times New Roman"/>
          <w:sz w:val="28"/>
          <w:szCs w:val="28"/>
        </w:rPr>
        <w:t>MENTALI. Il campo deve rimanere quasi un regno inviolabile,assolutamente impermeabile ai “cattivi pensieri” che possano minare</w:t>
      </w:r>
      <w:r w:rsidR="002F2859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l’autostima nei propri mezzi tecnici.</w:t>
      </w:r>
    </w:p>
    <w:p w:rsidR="003F0B90" w:rsidRPr="00E44D5B" w:rsidRDefault="00A03BC4" w:rsidP="00E4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D5B">
        <w:rPr>
          <w:rFonts w:ascii="Times New Roman" w:hAnsi="Times New Roman" w:cs="Times New Roman"/>
          <w:sz w:val="28"/>
          <w:szCs w:val="28"/>
        </w:rPr>
        <w:t>Questo non significa affrontare gli impegni agonistici senza la giusta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tensione che, invece, a mio avviso, se incanalata bene non può che portare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benefici alla prestazione del portiere. Sarebbe necessario non trasformare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questa tensione agonistica in una eccessiva carica ansiogena, anche se non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è certamente facile. Effettuare interventi ai primi minuti, anche facili come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rinvii passaggi con i compagni o uscite in tranquillità, spesso allontana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definitivamente l’ansia dalla mente del portiere, quindi sarebbe indicato che i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portieri si prendessero sempre maggiori responsabilità, sia nei rilanci che nella costruzione del gioco, per mantenere questo livello di tranquillità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concentrata per il maggior numero di minuti possibile.</w:t>
      </w:r>
    </w:p>
    <w:p w:rsidR="00D86C88" w:rsidRDefault="004E1B7F" w:rsidP="00A0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A03BC4" w:rsidRPr="00E44D5B">
        <w:rPr>
          <w:rFonts w:ascii="Times New Roman" w:hAnsi="Times New Roman" w:cs="Times New Roman"/>
          <w:sz w:val="28"/>
          <w:szCs w:val="28"/>
        </w:rPr>
        <w:t>antenere la concentrazione per tutta la durata della gara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="00A03BC4" w:rsidRPr="00E44D5B">
        <w:rPr>
          <w:rFonts w:ascii="Times New Roman" w:hAnsi="Times New Roman" w:cs="Times New Roman"/>
          <w:sz w:val="28"/>
          <w:szCs w:val="28"/>
        </w:rPr>
        <w:t>rappresenta la maggiore difficoltà, proprio perché la mancanza di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="00A03BC4" w:rsidRPr="00E44D5B">
        <w:rPr>
          <w:rFonts w:ascii="Times New Roman" w:hAnsi="Times New Roman" w:cs="Times New Roman"/>
          <w:sz w:val="28"/>
          <w:szCs w:val="28"/>
        </w:rPr>
        <w:t>sollecitazioni continue per tutti i novanta minuti fa cadere il portiere in uno</w:t>
      </w:r>
      <w:r w:rsidR="00D86C88">
        <w:rPr>
          <w:rFonts w:ascii="Times New Roman" w:hAnsi="Times New Roman" w:cs="Times New Roman"/>
          <w:sz w:val="28"/>
          <w:szCs w:val="28"/>
        </w:rPr>
        <w:t xml:space="preserve"> </w:t>
      </w:r>
      <w:r w:rsidR="00A03BC4" w:rsidRPr="00E44D5B">
        <w:rPr>
          <w:rFonts w:ascii="Times New Roman" w:hAnsi="Times New Roman" w:cs="Times New Roman"/>
          <w:sz w:val="28"/>
          <w:szCs w:val="28"/>
        </w:rPr>
        <w:t xml:space="preserve">stato di isolamento psicologico. </w:t>
      </w:r>
    </w:p>
    <w:p w:rsidR="005E2C38" w:rsidRPr="00E44D5B" w:rsidRDefault="00A03BC4" w:rsidP="00A0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D5B">
        <w:rPr>
          <w:rFonts w:ascii="Times New Roman" w:hAnsi="Times New Roman" w:cs="Times New Roman"/>
          <w:sz w:val="28"/>
          <w:szCs w:val="28"/>
        </w:rPr>
        <w:t>Questo isolamento può essere percepito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ricevendo stimoli di diverso tipo; può capitare per la mancanza di impegno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prolungato, quando ad esempio la propria squadra gioca in attacco per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diversi minuti consecutivamente; può capitare a causa di cali di attenzione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dovuti ad un risultato ormai chiuso, come una larga vittoria; oppure per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stimoli atmosferici, come ad esempio quando fa molto freddo e l’inattività per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alcuni minuti può comportare anche un intorpidimento delle capacità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Pr="00E44D5B">
        <w:rPr>
          <w:rFonts w:ascii="Times New Roman" w:hAnsi="Times New Roman" w:cs="Times New Roman"/>
          <w:sz w:val="28"/>
          <w:szCs w:val="28"/>
        </w:rPr>
        <w:t>cognitive.</w:t>
      </w:r>
    </w:p>
    <w:p w:rsidR="00693543" w:rsidRDefault="00A03BC4" w:rsidP="00E4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D5B">
        <w:rPr>
          <w:rFonts w:ascii="Times New Roman" w:hAnsi="Times New Roman" w:cs="Times New Roman"/>
          <w:sz w:val="28"/>
          <w:szCs w:val="28"/>
        </w:rPr>
        <w:t>In queste sopraccitate situazioni di isolamento psicologico, il portiere è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s</w:t>
      </w:r>
      <w:r w:rsidRPr="00E44D5B">
        <w:rPr>
          <w:rFonts w:ascii="Times New Roman" w:hAnsi="Times New Roman" w:cs="Times New Roman"/>
          <w:sz w:val="28"/>
          <w:szCs w:val="28"/>
        </w:rPr>
        <w:t>pesso</w:t>
      </w:r>
      <w:r w:rsidR="005E2C38" w:rsidRPr="00E44D5B">
        <w:rPr>
          <w:rFonts w:ascii="Times New Roman" w:hAnsi="Times New Roman" w:cs="Times New Roman"/>
          <w:sz w:val="28"/>
          <w:szCs w:val="28"/>
        </w:rPr>
        <w:t xml:space="preserve"> portato a pensare a cose che non hanno niente a che ve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dere con la </w:t>
      </w:r>
      <w:r w:rsidR="00693543" w:rsidRPr="00E44D5B">
        <w:rPr>
          <w:rFonts w:ascii="Times New Roman" w:hAnsi="Times New Roman" w:cs="Times New Roman"/>
          <w:sz w:val="28"/>
          <w:szCs w:val="28"/>
        </w:rPr>
        <w:t>partita che sta giocando. Può pensare alla moglie, alla fidanzata, agli amici,</w:t>
      </w:r>
      <w:r w:rsidR="005E2C38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="00693543" w:rsidRPr="00E44D5B">
        <w:rPr>
          <w:rFonts w:ascii="Times New Roman" w:hAnsi="Times New Roman" w:cs="Times New Roman"/>
          <w:sz w:val="28"/>
          <w:szCs w:val="28"/>
        </w:rPr>
        <w:t>o</w:t>
      </w:r>
      <w:r w:rsidR="005E2C38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="00693543" w:rsidRPr="00E44D5B">
        <w:rPr>
          <w:rFonts w:ascii="Times New Roman" w:hAnsi="Times New Roman" w:cs="Times New Roman"/>
          <w:sz w:val="28"/>
          <w:szCs w:val="28"/>
        </w:rPr>
        <w:t>“perdersi” nelle coreografie e nei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cori dei tifosi. Per ritornare </w:t>
      </w:r>
      <w:r w:rsidR="00693543" w:rsidRPr="00E44D5B">
        <w:rPr>
          <w:rFonts w:ascii="Times New Roman" w:hAnsi="Times New Roman" w:cs="Times New Roman"/>
          <w:sz w:val="28"/>
          <w:szCs w:val="28"/>
        </w:rPr>
        <w:t>immediatamente</w:t>
      </w:r>
      <w:r w:rsidR="00E44D5B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="00693543" w:rsidRPr="00E44D5B">
        <w:rPr>
          <w:rFonts w:ascii="Times New Roman" w:hAnsi="Times New Roman" w:cs="Times New Roman"/>
          <w:sz w:val="28"/>
          <w:szCs w:val="28"/>
        </w:rPr>
        <w:t>ad essere presente sul campo, il portiere deve ricorrere a particolari</w:t>
      </w:r>
      <w:r w:rsidR="005E2C38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="00693543" w:rsidRPr="00E44D5B">
        <w:rPr>
          <w:rFonts w:ascii="Times New Roman" w:hAnsi="Times New Roman" w:cs="Times New Roman"/>
          <w:sz w:val="28"/>
          <w:szCs w:val="28"/>
        </w:rPr>
        <w:t>accorgimenti, quali ad esempio urlare e dare indicazioni ai compagni, anche</w:t>
      </w:r>
      <w:r w:rsidR="005E2C38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="00693543" w:rsidRPr="00E44D5B">
        <w:rPr>
          <w:rFonts w:ascii="Times New Roman" w:hAnsi="Times New Roman" w:cs="Times New Roman"/>
          <w:sz w:val="28"/>
          <w:szCs w:val="28"/>
        </w:rPr>
        <w:t>se non necessarie in quel momento, saltellare ed effettuare alcuni esercizi di</w:t>
      </w:r>
      <w:r w:rsidR="005E2C38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="00693543" w:rsidRPr="00E44D5B">
        <w:rPr>
          <w:rFonts w:ascii="Times New Roman" w:hAnsi="Times New Roman" w:cs="Times New Roman"/>
          <w:sz w:val="28"/>
          <w:szCs w:val="28"/>
        </w:rPr>
        <w:t>allungamento; ritornare cioè in uno stato attivo; e per questo ritengo</w:t>
      </w:r>
      <w:r w:rsidR="005E2C38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="00693543" w:rsidRPr="00E44D5B">
        <w:rPr>
          <w:rFonts w:ascii="Times New Roman" w:hAnsi="Times New Roman" w:cs="Times New Roman"/>
          <w:sz w:val="28"/>
          <w:szCs w:val="28"/>
        </w:rPr>
        <w:t>fondamentale l’intraprendenza e la “voglia di partecipare” in un portiere.</w:t>
      </w:r>
    </w:p>
    <w:p w:rsidR="00AB2CFC" w:rsidRDefault="00AB2CFC" w:rsidP="00E4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Tratto dalla tesi  IL PORTIERE E LA SUA FILOSOFIA</w:t>
      </w:r>
    </w:p>
    <w:p w:rsidR="005E2C38" w:rsidRPr="00E44D5B" w:rsidRDefault="00AB2CFC" w:rsidP="00AB2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di  Fabrizio Lorieri  Allenatore di I categoria “UEFA PRO”</w:t>
      </w:r>
    </w:p>
    <w:sectPr w:rsidR="005E2C38" w:rsidRPr="00E44D5B" w:rsidSect="00D63C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F9" w:rsidRDefault="000860F9" w:rsidP="00E44D5B">
      <w:pPr>
        <w:spacing w:after="0" w:line="240" w:lineRule="auto"/>
      </w:pPr>
      <w:r>
        <w:separator/>
      </w:r>
    </w:p>
  </w:endnote>
  <w:endnote w:type="continuationSeparator" w:id="1">
    <w:p w:rsidR="000860F9" w:rsidRDefault="000860F9" w:rsidP="00E4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F9" w:rsidRDefault="000860F9" w:rsidP="00E44D5B">
      <w:pPr>
        <w:spacing w:after="0" w:line="240" w:lineRule="auto"/>
      </w:pPr>
      <w:r>
        <w:separator/>
      </w:r>
    </w:p>
  </w:footnote>
  <w:footnote w:type="continuationSeparator" w:id="1">
    <w:p w:rsidR="000860F9" w:rsidRDefault="000860F9" w:rsidP="00E44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B90"/>
    <w:rsid w:val="00041336"/>
    <w:rsid w:val="000860F9"/>
    <w:rsid w:val="000B79FE"/>
    <w:rsid w:val="002431FB"/>
    <w:rsid w:val="002F2859"/>
    <w:rsid w:val="00363E06"/>
    <w:rsid w:val="003F0B90"/>
    <w:rsid w:val="004E1B7F"/>
    <w:rsid w:val="004E5A67"/>
    <w:rsid w:val="005E2C38"/>
    <w:rsid w:val="00693543"/>
    <w:rsid w:val="0088587B"/>
    <w:rsid w:val="00891128"/>
    <w:rsid w:val="00A03BC4"/>
    <w:rsid w:val="00A459BE"/>
    <w:rsid w:val="00AB2241"/>
    <w:rsid w:val="00AB2CFC"/>
    <w:rsid w:val="00BD4DF9"/>
    <w:rsid w:val="00D0256A"/>
    <w:rsid w:val="00D63CD2"/>
    <w:rsid w:val="00D86C88"/>
    <w:rsid w:val="00E44D5B"/>
    <w:rsid w:val="00EE7B6D"/>
    <w:rsid w:val="00F0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C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44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4D5B"/>
  </w:style>
  <w:style w:type="paragraph" w:styleId="Pidipagina">
    <w:name w:val="footer"/>
    <w:basedOn w:val="Normale"/>
    <w:link w:val="PidipaginaCarattere"/>
    <w:uiPriority w:val="99"/>
    <w:semiHidden/>
    <w:unhideWhenUsed/>
    <w:rsid w:val="00E44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4D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cp:lastPrinted>2010-10-30T17:50:00Z</cp:lastPrinted>
  <dcterms:created xsi:type="dcterms:W3CDTF">2010-10-01T11:30:00Z</dcterms:created>
  <dcterms:modified xsi:type="dcterms:W3CDTF">2012-01-20T09:35:00Z</dcterms:modified>
</cp:coreProperties>
</file>